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7F1F" w14:textId="50017ADC" w:rsidR="00771723" w:rsidRDefault="00771723">
      <w:pPr>
        <w:rPr>
          <w:b/>
          <w:bCs/>
          <w:sz w:val="28"/>
          <w:szCs w:val="28"/>
        </w:rPr>
      </w:pPr>
      <w:r w:rsidRPr="00771723">
        <w:rPr>
          <w:b/>
          <w:bCs/>
          <w:sz w:val="28"/>
          <w:szCs w:val="28"/>
        </w:rPr>
        <w:t>Vidéo Instagram       /       Article ?</w:t>
      </w:r>
    </w:p>
    <w:p w14:paraId="63D3245C" w14:textId="77777777" w:rsidR="0073681E" w:rsidRDefault="0073681E">
      <w:pPr>
        <w:rPr>
          <w:b/>
          <w:bCs/>
          <w:sz w:val="28"/>
          <w:szCs w:val="28"/>
        </w:rPr>
      </w:pPr>
    </w:p>
    <w:p w14:paraId="1ED70CD6" w14:textId="5C399688" w:rsidR="00771723" w:rsidRPr="00771723" w:rsidRDefault="007717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impayés </w:t>
      </w:r>
    </w:p>
    <w:p w14:paraId="5C978B4D" w14:textId="002B76C8" w:rsidR="00AF6312" w:rsidRDefault="007744C2">
      <w:r>
        <w:t xml:space="preserve">En moyenne, un infirmier libéral qui gère sa facturation lui-même cumule jusqu’à plus de 500€ par mois d’impayés sois plus de 6000€ par an ! </w:t>
      </w:r>
    </w:p>
    <w:p w14:paraId="0C0E8A72" w14:textId="6AD35BDB" w:rsidR="007744C2" w:rsidRDefault="0073681E">
      <w:r>
        <w:t>Selon la situation, la méthode pour traiter les impayés n’est pas la même. C’est pourquoi a</w:t>
      </w:r>
      <w:r w:rsidR="007744C2">
        <w:t>ujourd’hui</w:t>
      </w:r>
      <w:r>
        <w:t>,</w:t>
      </w:r>
      <w:r w:rsidR="007744C2">
        <w:t xml:space="preserve"> Izyfact vous présente </w:t>
      </w:r>
      <w:r w:rsidR="007744C2" w:rsidRPr="007744C2">
        <w:rPr>
          <w:b/>
          <w:bCs/>
        </w:rPr>
        <w:t>trois méthodes</w:t>
      </w:r>
      <w:r w:rsidR="007744C2">
        <w:t xml:space="preserve"> pour gérer les impayés :</w:t>
      </w:r>
    </w:p>
    <w:p w14:paraId="4977D765" w14:textId="77777777" w:rsidR="0073681E" w:rsidRDefault="0073681E"/>
    <w:p w14:paraId="0066A8B5" w14:textId="0BD35A11" w:rsidR="00771723" w:rsidRPr="0073681E" w:rsidRDefault="00771723">
      <w:pPr>
        <w:rPr>
          <w:u w:val="single"/>
        </w:rPr>
      </w:pPr>
      <w:r w:rsidRPr="0073681E">
        <w:rPr>
          <w:u w:val="single"/>
        </w:rPr>
        <w:t xml:space="preserve">Méthode </w:t>
      </w:r>
      <w:r w:rsidR="0073681E" w:rsidRPr="0073681E">
        <w:rPr>
          <w:u w:val="single"/>
        </w:rPr>
        <w:t>1</w:t>
      </w:r>
    </w:p>
    <w:p w14:paraId="77B29E92" w14:textId="67EFA254" w:rsidR="00024495" w:rsidRDefault="00771723">
      <w:r>
        <w:t>Si l’e</w:t>
      </w:r>
      <w:r w:rsidR="00024495">
        <w:t xml:space="preserve">rreur </w:t>
      </w:r>
      <w:r>
        <w:t xml:space="preserve">vient </w:t>
      </w:r>
      <w:r w:rsidR="00024495">
        <w:t>de la mutuelle ou</w:t>
      </w:r>
      <w:r w:rsidR="0073681E">
        <w:t xml:space="preserve"> de</w:t>
      </w:r>
      <w:r w:rsidR="00024495">
        <w:t xml:space="preserve"> la CPAM</w:t>
      </w:r>
      <w:r w:rsidR="0073681E">
        <w:t xml:space="preserve">, </w:t>
      </w:r>
      <w:r w:rsidR="002339A1">
        <w:t>i</w:t>
      </w:r>
      <w:r w:rsidR="00024495">
        <w:t>l faut</w:t>
      </w:r>
      <w:r w:rsidR="0073681E">
        <w:t xml:space="preserve"> </w:t>
      </w:r>
      <w:r w:rsidR="00024495">
        <w:t>:</w:t>
      </w:r>
    </w:p>
    <w:p w14:paraId="0744E3ED" w14:textId="4BD191D6" w:rsidR="00024495" w:rsidRDefault="00024495" w:rsidP="00024495">
      <w:pPr>
        <w:pStyle w:val="Paragraphedeliste"/>
        <w:numPr>
          <w:ilvl w:val="0"/>
          <w:numId w:val="1"/>
        </w:numPr>
      </w:pPr>
      <w:r>
        <w:t>Envoyer un courrier concernant votre demande de paiement</w:t>
      </w:r>
    </w:p>
    <w:p w14:paraId="1B04FE9B" w14:textId="797D0901" w:rsidR="00024495" w:rsidRDefault="00024495" w:rsidP="00024495">
      <w:pPr>
        <w:pStyle w:val="Paragraphedeliste"/>
        <w:numPr>
          <w:ilvl w:val="0"/>
          <w:numId w:val="1"/>
        </w:numPr>
      </w:pPr>
      <w:r>
        <w:t>Identifier l’assuré ou bénéficiaire</w:t>
      </w:r>
    </w:p>
    <w:p w14:paraId="2005E01D" w14:textId="17F0C593" w:rsidR="00024495" w:rsidRDefault="00024495" w:rsidP="00024495">
      <w:pPr>
        <w:pStyle w:val="Paragraphedeliste"/>
        <w:numPr>
          <w:ilvl w:val="0"/>
          <w:numId w:val="1"/>
        </w:numPr>
      </w:pPr>
      <w:r>
        <w:t>Donner la référence du règlement</w:t>
      </w:r>
    </w:p>
    <w:p w14:paraId="0AD85685" w14:textId="28540E5D" w:rsidR="00024495" w:rsidRDefault="002339A1" w:rsidP="00024495">
      <w:r>
        <w:t>À</w:t>
      </w:r>
      <w:r w:rsidR="00024495">
        <w:t xml:space="preserve"> savoir que la réponse de la mutuelle ou de la caisse d’assurance maladie peut prendre jusqu’à 15 jours dans certains cas.</w:t>
      </w:r>
    </w:p>
    <w:p w14:paraId="07B2E71C" w14:textId="77777777" w:rsidR="0073681E" w:rsidRDefault="0073681E" w:rsidP="00024495"/>
    <w:p w14:paraId="4E46F446" w14:textId="0FB4E82B" w:rsidR="00024495" w:rsidRPr="0073681E" w:rsidRDefault="0073681E" w:rsidP="00024495">
      <w:pPr>
        <w:rPr>
          <w:u w:val="single"/>
        </w:rPr>
      </w:pPr>
      <w:r w:rsidRPr="0073681E">
        <w:rPr>
          <w:u w:val="single"/>
        </w:rPr>
        <w:t>Méthode 2</w:t>
      </w:r>
    </w:p>
    <w:p w14:paraId="7430CAA1" w14:textId="1521B7BF" w:rsidR="00024495" w:rsidRDefault="00771723" w:rsidP="0073681E">
      <w:r>
        <w:t>Si l’erreur vient du</w:t>
      </w:r>
      <w:r w:rsidR="00024495">
        <w:t xml:space="preserve"> patient</w:t>
      </w:r>
      <w:r w:rsidR="002339A1">
        <w:t>,</w:t>
      </w:r>
      <w:r w:rsidR="00024495">
        <w:t> </w:t>
      </w:r>
      <w:r w:rsidR="0073681E">
        <w:t>il faut</w:t>
      </w:r>
      <w:r w:rsidR="00B2489C">
        <w:t xml:space="preserve"> envoyer une lettre recommandée avec accusé de réception contenant :</w:t>
      </w:r>
    </w:p>
    <w:p w14:paraId="3AC010AF" w14:textId="77777777" w:rsidR="00B2489C" w:rsidRDefault="00B2489C" w:rsidP="00B2489C">
      <w:pPr>
        <w:pStyle w:val="Paragraphedeliste"/>
      </w:pPr>
    </w:p>
    <w:p w14:paraId="4EDE0918" w14:textId="77777777" w:rsidR="00B2489C" w:rsidRPr="00B2489C" w:rsidRDefault="00B2489C" w:rsidP="00B2489C">
      <w:pPr>
        <w:pStyle w:val="Paragraphedeliste"/>
        <w:numPr>
          <w:ilvl w:val="0"/>
          <w:numId w:val="1"/>
        </w:numPr>
      </w:pPr>
      <w:r w:rsidRPr="00B2489C">
        <w:t>La date de rédaction ainsi que les coordonnées du patient ;</w:t>
      </w:r>
    </w:p>
    <w:p w14:paraId="370FC69F" w14:textId="77777777" w:rsidR="00B2489C" w:rsidRPr="00B2489C" w:rsidRDefault="00B2489C" w:rsidP="00B2489C">
      <w:pPr>
        <w:pStyle w:val="Paragraphedeliste"/>
        <w:numPr>
          <w:ilvl w:val="0"/>
          <w:numId w:val="1"/>
        </w:numPr>
      </w:pPr>
      <w:r w:rsidRPr="00B2489C">
        <w:t>Un résumé de la situation ;</w:t>
      </w:r>
    </w:p>
    <w:p w14:paraId="734380A0" w14:textId="77777777" w:rsidR="00B2489C" w:rsidRPr="00B2489C" w:rsidRDefault="00B2489C" w:rsidP="00B2489C">
      <w:pPr>
        <w:pStyle w:val="Paragraphedeliste"/>
        <w:numPr>
          <w:ilvl w:val="0"/>
          <w:numId w:val="1"/>
        </w:numPr>
      </w:pPr>
      <w:r w:rsidRPr="00B2489C">
        <w:t>Une demande de règlement ;</w:t>
      </w:r>
    </w:p>
    <w:p w14:paraId="7FAA632C" w14:textId="77777777" w:rsidR="00B2489C" w:rsidRPr="00B2489C" w:rsidRDefault="00B2489C" w:rsidP="00B2489C">
      <w:pPr>
        <w:pStyle w:val="Paragraphedeliste"/>
        <w:numPr>
          <w:ilvl w:val="0"/>
          <w:numId w:val="1"/>
        </w:numPr>
      </w:pPr>
      <w:r w:rsidRPr="00B2489C">
        <w:t>Un délai de résolution du litige ;</w:t>
      </w:r>
    </w:p>
    <w:p w14:paraId="46AB824D" w14:textId="77777777" w:rsidR="00B2489C" w:rsidRPr="00B2489C" w:rsidRDefault="00B2489C" w:rsidP="00B2489C">
      <w:pPr>
        <w:pStyle w:val="Paragraphedeliste"/>
        <w:numPr>
          <w:ilvl w:val="0"/>
          <w:numId w:val="1"/>
        </w:numPr>
      </w:pPr>
      <w:r w:rsidRPr="00B2489C">
        <w:t>Vos coordonnées et votre signature ;</w:t>
      </w:r>
    </w:p>
    <w:p w14:paraId="3CB28C6E" w14:textId="7558C807" w:rsidR="00B2489C" w:rsidRDefault="00B2489C" w:rsidP="00B2489C">
      <w:pPr>
        <w:pStyle w:val="Paragraphedeliste"/>
        <w:numPr>
          <w:ilvl w:val="0"/>
          <w:numId w:val="1"/>
        </w:numPr>
      </w:pPr>
      <w:r w:rsidRPr="00B2489C">
        <w:t>L’expression mise en demeure.</w:t>
      </w:r>
    </w:p>
    <w:p w14:paraId="69FEB0D9" w14:textId="77777777" w:rsidR="0073681E" w:rsidRDefault="0073681E" w:rsidP="0073681E">
      <w:pPr>
        <w:pStyle w:val="Paragraphedeliste"/>
      </w:pPr>
    </w:p>
    <w:p w14:paraId="44C6E167" w14:textId="2B445ECF" w:rsidR="0073681E" w:rsidRPr="0073681E" w:rsidRDefault="0073681E" w:rsidP="0073681E">
      <w:pPr>
        <w:rPr>
          <w:u w:val="single"/>
        </w:rPr>
      </w:pPr>
      <w:r w:rsidRPr="0073681E">
        <w:rPr>
          <w:u w:val="single"/>
        </w:rPr>
        <w:t>Méthode 3</w:t>
      </w:r>
    </w:p>
    <w:p w14:paraId="07229BA2" w14:textId="5FA12D81" w:rsidR="0073681E" w:rsidRDefault="00B2489C" w:rsidP="00B2489C">
      <w:r>
        <w:t xml:space="preserve">Gérer </w:t>
      </w:r>
      <w:r w:rsidR="0073681E">
        <w:t>les impayés dans les deux situations précédentes</w:t>
      </w:r>
      <w:r>
        <w:t xml:space="preserve"> prenne du temps et de l’énergie, et les </w:t>
      </w:r>
      <w:proofErr w:type="spellStart"/>
      <w:r>
        <w:t>IDEL’s</w:t>
      </w:r>
      <w:proofErr w:type="spellEnd"/>
      <w:r>
        <w:t xml:space="preserve"> le savent mieux que personne. C’est pourquoi </w:t>
      </w:r>
      <w:r w:rsidR="00771723">
        <w:t>Izyfact, spécialiste de la factura</w:t>
      </w:r>
      <w:r>
        <w:t>t</w:t>
      </w:r>
      <w:r w:rsidR="00771723">
        <w:t>ion et télétransmission pour infirmiers libéra</w:t>
      </w:r>
      <w:r w:rsidR="002339A1">
        <w:t>ux</w:t>
      </w:r>
      <w:r w:rsidR="00771723">
        <w:t>, vous</w:t>
      </w:r>
      <w:r>
        <w:t xml:space="preserve"> offre la possibilité de ne plus perdre vos heures et journées </w:t>
      </w:r>
      <w:r w:rsidR="002339A1">
        <w:t>à</w:t>
      </w:r>
      <w:r>
        <w:t xml:space="preserve"> la gestion de vos impayés !</w:t>
      </w:r>
    </w:p>
    <w:p w14:paraId="1A0A6DFE" w14:textId="6C189BEC" w:rsidR="00B2489C" w:rsidRDefault="00B2489C" w:rsidP="00B2489C">
      <w:r>
        <w:t xml:space="preserve"> Pour plus d’information rendez vos sur notre site internet en cliquant sur le lien dans notre description Instagram </w:t>
      </w:r>
    </w:p>
    <w:sectPr w:rsidR="00B24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2C52" w14:textId="77777777" w:rsidR="002F43AB" w:rsidRDefault="002F43AB" w:rsidP="002339A1">
      <w:pPr>
        <w:spacing w:after="0" w:line="240" w:lineRule="auto"/>
      </w:pPr>
      <w:r>
        <w:separator/>
      </w:r>
    </w:p>
  </w:endnote>
  <w:endnote w:type="continuationSeparator" w:id="0">
    <w:p w14:paraId="664DE35E" w14:textId="77777777" w:rsidR="002F43AB" w:rsidRDefault="002F43AB" w:rsidP="0023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1009" w14:textId="77777777" w:rsidR="002339A1" w:rsidRDefault="00233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F26" w14:textId="77777777" w:rsidR="002339A1" w:rsidRDefault="002339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5D9E" w14:textId="77777777" w:rsidR="002339A1" w:rsidRDefault="00233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4AF0" w14:textId="77777777" w:rsidR="002F43AB" w:rsidRDefault="002F43AB" w:rsidP="002339A1">
      <w:pPr>
        <w:spacing w:after="0" w:line="240" w:lineRule="auto"/>
      </w:pPr>
      <w:r>
        <w:separator/>
      </w:r>
    </w:p>
  </w:footnote>
  <w:footnote w:type="continuationSeparator" w:id="0">
    <w:p w14:paraId="71A7E95A" w14:textId="77777777" w:rsidR="002F43AB" w:rsidRDefault="002F43AB" w:rsidP="0023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65E7" w14:textId="77777777" w:rsidR="002339A1" w:rsidRDefault="002339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AF74" w14:textId="77777777" w:rsidR="002339A1" w:rsidRDefault="002339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FB51" w14:textId="77777777" w:rsidR="002339A1" w:rsidRDefault="002339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040"/>
    <w:multiLevelType w:val="multilevel"/>
    <w:tmpl w:val="7AF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62657"/>
    <w:multiLevelType w:val="hybridMultilevel"/>
    <w:tmpl w:val="37A29496"/>
    <w:lvl w:ilvl="0" w:tplc="628C1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551195">
    <w:abstractNumId w:val="1"/>
  </w:num>
  <w:num w:numId="2" w16cid:durableId="140549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2"/>
    <w:rsid w:val="00024495"/>
    <w:rsid w:val="002339A1"/>
    <w:rsid w:val="002F43AB"/>
    <w:rsid w:val="0073681E"/>
    <w:rsid w:val="00771723"/>
    <w:rsid w:val="007744C2"/>
    <w:rsid w:val="00AF6312"/>
    <w:rsid w:val="00B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A0B"/>
  <w15:chartTrackingRefBased/>
  <w15:docId w15:val="{D9A475DD-04D9-4239-AF8B-08A99F3C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9A1"/>
  </w:style>
  <w:style w:type="paragraph" w:styleId="Pieddepage">
    <w:name w:val="footer"/>
    <w:basedOn w:val="Normal"/>
    <w:link w:val="PieddepageCar"/>
    <w:uiPriority w:val="99"/>
    <w:unhideWhenUsed/>
    <w:rsid w:val="0023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Marange</dc:creator>
  <cp:keywords/>
  <dc:description/>
  <cp:lastModifiedBy>Clara Marange</cp:lastModifiedBy>
  <cp:revision>1</cp:revision>
  <dcterms:created xsi:type="dcterms:W3CDTF">2022-10-24T07:41:00Z</dcterms:created>
  <dcterms:modified xsi:type="dcterms:W3CDTF">2022-10-24T08:40:00Z</dcterms:modified>
</cp:coreProperties>
</file>